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b/>
          <w:bCs/>
          <w:color w:val="000000"/>
          <w:sz w:val="36"/>
          <w:szCs w:val="36"/>
        </w:rPr>
        <w:t>Web 2.0 Tools for Educators</w:t>
      </w:r>
    </w:p>
    <w:tbl>
      <w:tblPr>
        <w:tblW w:w="3850" w:type="pct"/>
        <w:tblBorders>
          <w:top w:val="outset" w:sz="6" w:space="0" w:color="999966"/>
          <w:left w:val="outset" w:sz="6" w:space="0" w:color="999966"/>
          <w:bottom w:val="outset" w:sz="6" w:space="0" w:color="999966"/>
          <w:right w:val="outset" w:sz="6" w:space="0" w:color="999966"/>
        </w:tblBorders>
        <w:tblCellMar>
          <w:top w:w="60" w:type="dxa"/>
          <w:left w:w="60" w:type="dxa"/>
          <w:bottom w:w="60" w:type="dxa"/>
          <w:right w:w="60" w:type="dxa"/>
        </w:tblCellMar>
        <w:tblLook w:val="04A0"/>
      </w:tblPr>
      <w:tblGrid>
        <w:gridCol w:w="1948"/>
        <w:gridCol w:w="5352"/>
      </w:tblGrid>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5" w:history="1">
              <w:r w:rsidRPr="005211EE">
                <w:rPr>
                  <w:rFonts w:ascii="Arial" w:eastAsia="Times New Roman" w:hAnsi="Arial" w:cs="Arial"/>
                  <w:color w:val="6666FF"/>
                  <w:szCs w:val="24"/>
                  <w:u w:val="single"/>
                </w:rPr>
                <w:t>weebly.com</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Weebly</w:t>
            </w:r>
            <w:r w:rsidRPr="005211EE">
              <w:rPr>
                <w:rFonts w:ascii="Arial" w:eastAsia="Times New Roman" w:hAnsi="Arial" w:cs="Arial"/>
                <w:color w:val="000000"/>
                <w:szCs w:val="24"/>
              </w:rPr>
              <w:t xml:space="preserve"> is by far the easiest way to create a free website or blog by using a simple drag and drop interface. One of Time.com's 50 best websites of the year. Create free website. Create free blog.</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6" w:tgtFrame="_blank" w:history="1">
              <w:r w:rsidRPr="005211EE">
                <w:rPr>
                  <w:rFonts w:ascii="Arial" w:eastAsia="Times New Roman" w:hAnsi="Arial" w:cs="Arial"/>
                  <w:color w:val="6666FF"/>
                  <w:szCs w:val="24"/>
                  <w:u w:val="single"/>
                </w:rPr>
                <w:t>kindersay.com</w:t>
              </w:r>
            </w:hyperlink>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Kindersay</w:t>
            </w:r>
            <w:r w:rsidRPr="005211EE">
              <w:rPr>
                <w:rFonts w:ascii="Arial" w:eastAsia="Times New Roman" w:hAnsi="Arial" w:cs="Arial"/>
                <w:color w:val="000000"/>
                <w:szCs w:val="24"/>
              </w:rPr>
              <w:t xml:space="preserve"> is a web-based program designed to help preschoolers (Ages 1 to 4) learn English words. Over 500 words, images and English-speaking videos are featured in Kindersay interactive "Word Shows"</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7" w:history="1">
              <w:r w:rsidRPr="005211EE">
                <w:rPr>
                  <w:rFonts w:ascii="Arial" w:eastAsia="Times New Roman" w:hAnsi="Arial" w:cs="Arial"/>
                  <w:color w:val="6666FF"/>
                  <w:szCs w:val="24"/>
                  <w:u w:val="single"/>
                </w:rPr>
                <w:t>voki.com</w:t>
              </w:r>
            </w:hyperlink>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Create Animation Version of Yourself</w:t>
            </w:r>
            <w:r w:rsidRPr="005211EE">
              <w:rPr>
                <w:rFonts w:ascii="Arial" w:eastAsia="Times New Roman" w:hAnsi="Arial" w:cs="Arial"/>
                <w:color w:val="000000"/>
                <w:szCs w:val="24"/>
              </w:rPr>
              <w:br/>
              <w:t xml:space="preserve">Voki enables users to express themselves on the web in their own voice using a talking character. You can customize your Voki to look like you or take on the identity of lots of other types of characters: animals, monsters, anime etc. Your Voki can speak with your own voice which is added via microphone, upload, or phone. </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8" w:history="1">
              <w:r w:rsidRPr="005211EE">
                <w:rPr>
                  <w:rFonts w:ascii="Arial" w:eastAsia="Times New Roman" w:hAnsi="Arial" w:cs="Arial"/>
                  <w:color w:val="6666FF"/>
                  <w:szCs w:val="24"/>
                  <w:u w:val="single"/>
                </w:rPr>
                <w:t>offtype.net</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Draw, Handwrite, Paint Online</w:t>
            </w:r>
            <w:r w:rsidRPr="005211EE">
              <w:rPr>
                <w:rFonts w:ascii="Arial" w:eastAsia="Times New Roman" w:hAnsi="Arial" w:cs="Arial"/>
                <w:color w:val="000000"/>
                <w:szCs w:val="24"/>
              </w:rPr>
              <w:br/>
              <w:t>Offtype is a fast, fun, free and easy way to create your own images online. It allows to draw sketch or road map, to create graffiti, pixel art, drawing, to paint ecard, handwrite message or note. You can share it in your blog, journal, newsletter, message board, email, chat, gallery etc.</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9" w:history="1">
              <w:r w:rsidRPr="005211EE">
                <w:rPr>
                  <w:rFonts w:ascii="Arial" w:eastAsia="Times New Roman" w:hAnsi="Arial" w:cs="Arial"/>
                  <w:color w:val="6666FF"/>
                  <w:szCs w:val="24"/>
                  <w:u w:val="single"/>
                </w:rPr>
                <w:t>jott.com</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Voice-Powered, Hands-Free Messaging and To-Do Lists</w:t>
            </w:r>
            <w:r w:rsidRPr="005211EE">
              <w:rPr>
                <w:rFonts w:ascii="Arial" w:eastAsia="Times New Roman" w:hAnsi="Arial" w:cs="Arial"/>
                <w:color w:val="000000"/>
                <w:szCs w:val="24"/>
              </w:rPr>
              <w:br/>
              <w:t xml:space="preserve">Jott goal is to let you easily save and share thoughts using that unique and powerful tool, your voice. Jott turbo charges your ability to remember and communicate, and thus manage your life. </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0" w:history="1">
              <w:r w:rsidRPr="005211EE">
                <w:rPr>
                  <w:rFonts w:ascii="Arial" w:eastAsia="Times New Roman" w:hAnsi="Arial" w:cs="Arial"/>
                  <w:color w:val="6666FF"/>
                  <w:szCs w:val="24"/>
                  <w:u w:val="single"/>
                </w:rPr>
                <w:t>mind42.com</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Free Online Mind Map</w:t>
            </w:r>
            <w:r w:rsidRPr="005211EE">
              <w:rPr>
                <w:rFonts w:ascii="Arial" w:eastAsia="Times New Roman" w:hAnsi="Arial" w:cs="Arial"/>
                <w:color w:val="000000"/>
                <w:szCs w:val="24"/>
              </w:rPr>
              <w:br/>
              <w:t xml:space="preserve">Keep track of all your ideas, whether alone, with colleagues and friends or working together with the whole world. mind42 is a browser based online mind mapping application. With mind42 installing mindmapping tools is no longer needed- for a hassle-free mindmapping experience. Just open the browser and launch the application when needed. </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1" w:history="1">
              <w:r w:rsidRPr="005211EE">
                <w:rPr>
                  <w:rFonts w:ascii="Arial" w:eastAsia="Times New Roman" w:hAnsi="Arial" w:cs="Arial"/>
                  <w:color w:val="6666FF"/>
                  <w:szCs w:val="24"/>
                  <w:u w:val="single"/>
                </w:rPr>
                <w:t>mindmeister.com</w:t>
              </w:r>
            </w:hyperlink>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Think Together</w:t>
            </w:r>
            <w:r w:rsidRPr="005211EE">
              <w:rPr>
                <w:rFonts w:ascii="Arial" w:eastAsia="Times New Roman" w:hAnsi="Arial" w:cs="Arial"/>
                <w:color w:val="000000"/>
                <w:szCs w:val="24"/>
              </w:rPr>
              <w:br/>
              <w:t>MindMeister is a collaborative online mind mapping tool - you can capture your thoughts and share them instantly with friends and colleagues.</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2" w:tgtFrame="_blank" w:history="1">
              <w:r w:rsidRPr="005211EE">
                <w:rPr>
                  <w:rFonts w:ascii="Arial" w:eastAsia="Times New Roman" w:hAnsi="Arial" w:cs="Arial"/>
                  <w:color w:val="6666FF"/>
                  <w:szCs w:val="24"/>
                  <w:u w:val="single"/>
                </w:rPr>
                <w:t>netvibes.com</w:t>
              </w:r>
            </w:hyperlink>
            <w:r w:rsidRPr="005211EE">
              <w:rPr>
                <w:rFonts w:ascii="Arial" w:eastAsia="Times New Roman" w:hAnsi="Arial" w:cs="Arial"/>
                <w:color w:val="000000"/>
                <w:szCs w:val="24"/>
              </w:rPr>
              <w:br/>
              <w:t>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 xml:space="preserve">A Custom Made Web 2.0 Home Page Solution </w:t>
            </w:r>
            <w:r w:rsidRPr="005211EE">
              <w:rPr>
                <w:rFonts w:ascii="Arial" w:eastAsia="Times New Roman" w:hAnsi="Arial" w:cs="Arial"/>
                <w:color w:val="000000"/>
                <w:szCs w:val="24"/>
              </w:rPr>
              <w:br/>
              <w:t>To create a personalized page with the content they like. To put together data feeds and services from web 2.0 with a very simple interface. To access your page anytime and from any computer.</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3" w:history="1">
              <w:r w:rsidRPr="005211EE">
                <w:rPr>
                  <w:rFonts w:ascii="Arial" w:eastAsia="Times New Roman" w:hAnsi="Arial" w:cs="Arial"/>
                  <w:color w:val="6666FF"/>
                  <w:szCs w:val="24"/>
                  <w:u w:val="single"/>
                </w:rPr>
                <w:t>vozme.com</w:t>
              </w:r>
            </w:hyperlink>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Free Online Text To MP3 Converter</w:t>
            </w:r>
            <w:r w:rsidRPr="005211EE">
              <w:rPr>
                <w:rFonts w:ascii="Arial" w:eastAsia="Times New Roman" w:hAnsi="Arial" w:cs="Arial"/>
                <w:color w:val="000000"/>
                <w:szCs w:val="24"/>
              </w:rPr>
              <w:br/>
              <w:t>VozMe is a simple online application which converts a block of typed text into an accompanying sound file (MP3). You can also add the vozMe plug-in to your website or blog and allow your visitors to easily hear your posts.</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4" w:tgtFrame="_blank" w:history="1">
              <w:r w:rsidRPr="005211EE">
                <w:rPr>
                  <w:rFonts w:ascii="Arial" w:eastAsia="Times New Roman" w:hAnsi="Arial" w:cs="Arial"/>
                  <w:color w:val="6666FF"/>
                  <w:szCs w:val="24"/>
                  <w:u w:val="single"/>
                </w:rPr>
                <w:t>redzee.com</w:t>
              </w:r>
            </w:hyperlink>
            <w:r w:rsidRPr="005211EE">
              <w:rPr>
                <w:rFonts w:ascii="Arial" w:eastAsia="Times New Roman" w:hAnsi="Arial" w:cs="Arial"/>
                <w:color w:val="000000"/>
                <w:szCs w:val="24"/>
              </w:rPr>
              <w:br/>
              <w:t>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Visual Search Engine</w:t>
            </w:r>
            <w:r w:rsidRPr="005211EE">
              <w:rPr>
                <w:rFonts w:ascii="Arial" w:eastAsia="Times New Roman" w:hAnsi="Arial" w:cs="Arial"/>
                <w:color w:val="000000"/>
                <w:szCs w:val="24"/>
              </w:rPr>
              <w:br/>
              <w:t>RedZee trying to provide the most relevant results possible so that you'll find what you are looking for fast, and they're doing that while giving you a different kind of search experience. Type your query and browse through the content simply by drag &amp; drop the pages left to right and vice versa.</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5" w:history="1">
              <w:r w:rsidRPr="005211EE">
                <w:rPr>
                  <w:rFonts w:ascii="Arial" w:eastAsia="Times New Roman" w:hAnsi="Arial" w:cs="Arial"/>
                  <w:color w:val="6666FF"/>
                  <w:szCs w:val="24"/>
                  <w:u w:val="single"/>
                </w:rPr>
                <w:t>scriblink.com</w:t>
              </w:r>
            </w:hyperlink>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Your Online Whiteboard</w:t>
            </w:r>
            <w:r w:rsidRPr="005211EE">
              <w:rPr>
                <w:rFonts w:ascii="Arial" w:eastAsia="Times New Roman" w:hAnsi="Arial" w:cs="Arial"/>
                <w:color w:val="000000"/>
                <w:szCs w:val="24"/>
              </w:rPr>
              <w:br/>
              <w:t xml:space="preserve">Scriblink is a free digital sketchpad that users can share online in real time. Sorta like pen and paper, minus the dead trees, plastic, and the inconvenience of being at the same place at the same time. </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6" w:history="1">
              <w:r w:rsidRPr="005211EE">
                <w:rPr>
                  <w:rFonts w:ascii="Arial" w:eastAsia="Times New Roman" w:hAnsi="Arial" w:cs="Arial"/>
                  <w:color w:val="6666FF"/>
                  <w:szCs w:val="24"/>
                  <w:u w:val="single"/>
                </w:rPr>
                <w:t>prezentit.com</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Create Online Presentations</w:t>
            </w:r>
            <w:r w:rsidRPr="005211EE">
              <w:rPr>
                <w:rFonts w:ascii="Arial" w:eastAsia="Times New Roman" w:hAnsi="Arial" w:cs="Arial"/>
                <w:color w:val="000000"/>
                <w:szCs w:val="24"/>
              </w:rPr>
              <w:br/>
              <w:t>Prezentit is a community where you can create (alone or with others), share and show your presentations. With Prezentit, your presentations are always available, anywhere, anytime and from any place, for viewing or editing.</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7" w:history="1">
              <w:r w:rsidRPr="005211EE">
                <w:rPr>
                  <w:rFonts w:ascii="Arial" w:eastAsia="Times New Roman" w:hAnsi="Arial" w:cs="Arial"/>
                  <w:color w:val="6666FF"/>
                  <w:szCs w:val="24"/>
                  <w:u w:val="single"/>
                </w:rPr>
                <w:t>voicethread.com</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VoiceThread</w:t>
            </w:r>
            <w:r w:rsidRPr="005211EE">
              <w:rPr>
                <w:rFonts w:ascii="Arial" w:eastAsia="Times New Roman" w:hAnsi="Arial" w:cs="Arial"/>
                <w:color w:val="000000"/>
                <w:szCs w:val="24"/>
              </w:rPr>
              <w:t xml:space="preserve"> is transforming media into collaborative spaces with video, voice and text commenting.</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8" w:history="1">
              <w:r w:rsidRPr="005211EE">
                <w:rPr>
                  <w:rFonts w:ascii="Arial" w:eastAsia="Times New Roman" w:hAnsi="Arial" w:cs="Arial"/>
                  <w:color w:val="6666FF"/>
                  <w:szCs w:val="24"/>
                  <w:u w:val="single"/>
                </w:rPr>
                <w:t>doodle.ch</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Doodle</w:t>
            </w:r>
            <w:r w:rsidRPr="005211EE">
              <w:rPr>
                <w:rFonts w:ascii="Arial" w:eastAsia="Times New Roman" w:hAnsi="Arial" w:cs="Arial"/>
                <w:color w:val="000000"/>
                <w:szCs w:val="24"/>
              </w:rPr>
              <w:t xml:space="preserve"> helps scheduling meetings and other appointments. Doodle is simple, quick, free and </w:t>
            </w:r>
            <w:r w:rsidRPr="005211EE">
              <w:rPr>
                <w:rFonts w:ascii="Arial" w:eastAsia="Times New Roman" w:hAnsi="Arial" w:cs="Arial"/>
                <w:color w:val="000000"/>
                <w:szCs w:val="24"/>
              </w:rPr>
              <w:lastRenderedPageBreak/>
              <w:t>requires no registration. Simply set up a poll, send a link to all participants, watch progress online, and finally choose the most suitable date.</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hyperlink r:id="rId19" w:history="1">
              <w:r w:rsidRPr="005211EE">
                <w:rPr>
                  <w:rFonts w:ascii="Arial" w:eastAsia="Times New Roman" w:hAnsi="Arial" w:cs="Arial"/>
                  <w:color w:val="6666FF"/>
                  <w:szCs w:val="24"/>
                  <w:u w:val="single"/>
                </w:rPr>
                <w:t>visiblebody.com</w:t>
              </w:r>
            </w:hyperlink>
            <w:r w:rsidRPr="005211EE">
              <w:rPr>
                <w:rFonts w:ascii="Arial" w:eastAsia="Times New Roman" w:hAnsi="Arial" w:cs="Arial"/>
                <w:color w:val="000000"/>
                <w:szCs w:val="24"/>
              </w:rPr>
              <w:t xml:space="preserve"> </w:t>
            </w:r>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b/>
                <w:bCs/>
                <w:color w:val="000000"/>
                <w:szCs w:val="24"/>
              </w:rPr>
              <w:t>The Visible Body</w:t>
            </w:r>
            <w:r w:rsidRPr="005211EE">
              <w:rPr>
                <w:rFonts w:ascii="Arial" w:eastAsia="Times New Roman" w:hAnsi="Arial" w:cs="Arial"/>
                <w:color w:val="000000"/>
                <w:szCs w:val="24"/>
              </w:rPr>
              <w:t xml:space="preserve"> is a free virtual human anatomy website with detailed models of all human body systems. Register to view 3D animation of the human body systems.</w:t>
            </w:r>
          </w:p>
        </w:tc>
      </w:tr>
      <w:tr w:rsidR="005211EE" w:rsidRPr="005211EE" w:rsidTr="005211EE">
        <w:tc>
          <w:tcPr>
            <w:tcW w:w="0" w:type="auto"/>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Calibri" w:eastAsia="Times New Roman" w:hAnsi="Calibri" w:cs="Arial"/>
                <w:color w:val="000000"/>
                <w:szCs w:val="24"/>
              </w:rPr>
            </w:pPr>
            <w:hyperlink r:id="rId20" w:history="1">
              <w:r w:rsidRPr="005211EE">
                <w:rPr>
                  <w:rFonts w:ascii="Calibri" w:eastAsia="Times New Roman" w:hAnsi="Calibri" w:cs="Arial"/>
                  <w:color w:val="6666FF"/>
                  <w:sz w:val="27"/>
                  <w:u w:val="single"/>
                </w:rPr>
                <w:t>Go2web20.net</w:t>
              </w:r>
            </w:hyperlink>
          </w:p>
        </w:tc>
        <w:tc>
          <w:tcPr>
            <w:tcW w:w="6915" w:type="dxa"/>
            <w:tcBorders>
              <w:top w:val="outset" w:sz="6" w:space="0" w:color="999966"/>
              <w:left w:val="outset" w:sz="6" w:space="0" w:color="999966"/>
              <w:bottom w:val="outset" w:sz="6" w:space="0" w:color="999966"/>
              <w:right w:val="outset" w:sz="6" w:space="0" w:color="999966"/>
            </w:tcBorders>
            <w:vAlign w:val="center"/>
            <w:hideMark/>
          </w:tcPr>
          <w:p w:rsidR="005211EE" w:rsidRPr="005211EE" w:rsidRDefault="005211EE" w:rsidP="005211EE">
            <w:pPr>
              <w:spacing w:after="0" w:line="240" w:lineRule="auto"/>
              <w:rPr>
                <w:rFonts w:ascii="Arial" w:eastAsia="Times New Roman" w:hAnsi="Arial" w:cs="Arial"/>
                <w:color w:val="000000"/>
                <w:szCs w:val="24"/>
              </w:rPr>
            </w:pPr>
            <w:r w:rsidRPr="005211EE">
              <w:rPr>
                <w:rFonts w:ascii="Arial" w:eastAsia="Times New Roman" w:hAnsi="Arial" w:cs="Arial"/>
                <w:color w:val="000000"/>
                <w:szCs w:val="24"/>
              </w:rPr>
              <w:t>Find more Web 2.0 tools here.</w:t>
            </w:r>
          </w:p>
        </w:tc>
      </w:tr>
    </w:tbl>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color w:val="000000"/>
          <w:szCs w:val="24"/>
        </w:rPr>
        <w:t> </w:t>
      </w:r>
    </w:p>
    <w:tbl>
      <w:tblPr>
        <w:tblW w:w="8985" w:type="dxa"/>
        <w:tblCellMar>
          <w:left w:w="0" w:type="dxa"/>
          <w:right w:w="0" w:type="dxa"/>
        </w:tblCellMar>
        <w:tblLook w:val="04A0"/>
      </w:tblPr>
      <w:tblGrid>
        <w:gridCol w:w="1803"/>
        <w:gridCol w:w="7182"/>
      </w:tblGrid>
      <w:tr w:rsidR="005211EE" w:rsidRPr="005211EE" w:rsidTr="005211EE">
        <w:tc>
          <w:tcPr>
            <w:tcW w:w="1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1" w:history="1">
              <w:r w:rsidRPr="005211EE">
                <w:rPr>
                  <w:rFonts w:eastAsia="Times New Roman" w:cs="Times New Roman"/>
                  <w:color w:val="0000FF"/>
                  <w:sz w:val="27"/>
                  <w:u w:val="single"/>
                </w:rPr>
                <w:t>mosaickr</w:t>
              </w:r>
            </w:hyperlink>
          </w:p>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w:t>
            </w:r>
          </w:p>
        </w:tc>
        <w:tc>
          <w:tcPr>
            <w:tcW w:w="68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xml:space="preserve">With </w:t>
            </w:r>
            <w:r w:rsidRPr="005211EE">
              <w:rPr>
                <w:rFonts w:eastAsia="Times New Roman" w:cs="Times New Roman"/>
                <w:b/>
                <w:bCs/>
                <w:color w:val="000000"/>
                <w:sz w:val="27"/>
                <w:szCs w:val="27"/>
              </w:rPr>
              <w:t>mosaickr</w:t>
            </w:r>
            <w:r w:rsidRPr="005211EE">
              <w:rPr>
                <w:rFonts w:eastAsia="Times New Roman" w:cs="Times New Roman"/>
                <w:color w:val="000000"/>
                <w:sz w:val="27"/>
                <w:szCs w:val="27"/>
              </w:rPr>
              <w:t xml:space="preserve"> you can create beautiful mosaics from your flickr pictures, and even print them on posters!</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2" w:history="1">
              <w:r w:rsidRPr="005211EE">
                <w:rPr>
                  <w:rFonts w:eastAsia="Times New Roman" w:cs="Times New Roman"/>
                  <w:color w:val="0000FF"/>
                  <w:sz w:val="27"/>
                  <w:u w:val="single"/>
                </w:rPr>
                <w:t>tabblo</w:t>
              </w:r>
            </w:hyperlink>
          </w:p>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w:t>
            </w:r>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b/>
                <w:bCs/>
                <w:color w:val="000000"/>
                <w:sz w:val="27"/>
                <w:szCs w:val="27"/>
              </w:rPr>
              <w:t>Tabblo</w:t>
            </w:r>
            <w:r w:rsidRPr="005211EE">
              <w:rPr>
                <w:rFonts w:eastAsia="Times New Roman" w:cs="Times New Roman"/>
                <w:color w:val="000000"/>
                <w:sz w:val="27"/>
                <w:szCs w:val="27"/>
              </w:rPr>
              <w:t xml:space="preserve"> is a  place to make cool stuff with your photos.</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3" w:history="1">
              <w:r w:rsidRPr="005211EE">
                <w:rPr>
                  <w:rFonts w:eastAsia="Times New Roman" w:cs="Times New Roman"/>
                  <w:color w:val="0000FF"/>
                  <w:sz w:val="27"/>
                  <w:u w:val="single"/>
                </w:rPr>
                <w:t>thumbstacks</w:t>
              </w:r>
            </w:hyperlink>
          </w:p>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w:t>
            </w:r>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b/>
                <w:bCs/>
                <w:color w:val="000000"/>
                <w:sz w:val="27"/>
                <w:szCs w:val="27"/>
              </w:rPr>
              <w:t>Thumbstacks</w:t>
            </w:r>
            <w:r w:rsidRPr="005211EE">
              <w:rPr>
                <w:rFonts w:eastAsia="Times New Roman" w:cs="Times New Roman"/>
                <w:color w:val="000000"/>
                <w:sz w:val="27"/>
                <w:szCs w:val="27"/>
              </w:rPr>
              <w:t xml:space="preserve"> allows users to create presentations in a Web browser and then share then simply by publishing the URL.</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4" w:history="1">
              <w:r w:rsidRPr="005211EE">
                <w:rPr>
                  <w:rFonts w:eastAsia="Times New Roman" w:cs="Times New Roman"/>
                  <w:color w:val="0000FF"/>
                  <w:sz w:val="27"/>
                  <w:u w:val="single"/>
                </w:rPr>
                <w:t>slideshare</w:t>
              </w:r>
            </w:hyperlink>
          </w:p>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w:t>
            </w:r>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xml:space="preserve">With </w:t>
            </w:r>
            <w:r w:rsidRPr="005211EE">
              <w:rPr>
                <w:rFonts w:eastAsia="Times New Roman" w:cs="Times New Roman"/>
                <w:b/>
                <w:bCs/>
                <w:color w:val="000000"/>
                <w:sz w:val="27"/>
                <w:szCs w:val="27"/>
              </w:rPr>
              <w:t>slideshare</w:t>
            </w:r>
            <w:r w:rsidRPr="005211EE">
              <w:rPr>
                <w:rFonts w:eastAsia="Times New Roman" w:cs="Times New Roman"/>
                <w:color w:val="000000"/>
                <w:sz w:val="27"/>
                <w:szCs w:val="27"/>
              </w:rPr>
              <w:t xml:space="preserve"> teachers can create and post presentations to the Internet.  Presentations are accessible from any computer, and users are able to post comments.</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5" w:history="1">
              <w:r w:rsidRPr="005211EE">
                <w:rPr>
                  <w:rFonts w:eastAsia="Times New Roman" w:cs="Times New Roman"/>
                  <w:color w:val="0000FF"/>
                  <w:sz w:val="27"/>
                  <w:u w:val="single"/>
                </w:rPr>
                <w:t>protopage</w:t>
              </w:r>
            </w:hyperlink>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b/>
                <w:bCs/>
                <w:color w:val="000000"/>
                <w:sz w:val="27"/>
                <w:szCs w:val="27"/>
              </w:rPr>
              <w:t xml:space="preserve">Protopage </w:t>
            </w:r>
            <w:r w:rsidRPr="005211EE">
              <w:rPr>
                <w:rFonts w:eastAsia="Times New Roman" w:cs="Times New Roman"/>
                <w:color w:val="000000"/>
                <w:sz w:val="27"/>
                <w:szCs w:val="27"/>
              </w:rPr>
              <w:t>is a web 2.0 personal web page.</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6" w:history="1">
              <w:r w:rsidRPr="005211EE">
                <w:rPr>
                  <w:rFonts w:eastAsia="Times New Roman" w:cs="Times New Roman"/>
                  <w:color w:val="0000FF"/>
                  <w:sz w:val="27"/>
                  <w:u w:val="single"/>
                </w:rPr>
                <w:t>gliffy</w:t>
              </w:r>
            </w:hyperlink>
          </w:p>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w:t>
            </w:r>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b/>
                <w:bCs/>
                <w:color w:val="000000"/>
                <w:sz w:val="27"/>
                <w:szCs w:val="27"/>
              </w:rPr>
              <w:t>Gliffy</w:t>
            </w:r>
            <w:r w:rsidRPr="005211EE">
              <w:rPr>
                <w:rFonts w:eastAsia="Times New Roman" w:cs="Times New Roman"/>
                <w:color w:val="000000"/>
                <w:sz w:val="27"/>
                <w:szCs w:val="27"/>
              </w:rPr>
              <w:t xml:space="preserve"> is a diagramming software, you can easily create professional-looking flowcharts, diagrams, floor plans, technical drawings,</w:t>
            </w:r>
            <w:r w:rsidRPr="005211EE">
              <w:rPr>
                <w:rFonts w:eastAsia="Times New Roman" w:cs="Times New Roman"/>
                <w:color w:val="000000"/>
                <w:sz w:val="27"/>
                <w:szCs w:val="27"/>
              </w:rPr>
              <w:br/>
              <w:t>and more!</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7" w:history="1">
              <w:r w:rsidRPr="005211EE">
                <w:rPr>
                  <w:rFonts w:eastAsia="Times New Roman" w:cs="Times New Roman"/>
                  <w:color w:val="0000FF"/>
                  <w:sz w:val="27"/>
                  <w:u w:val="single"/>
                </w:rPr>
                <w:t>del.icio.us</w:t>
              </w:r>
            </w:hyperlink>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color w:val="000000"/>
                <w:sz w:val="27"/>
                <w:szCs w:val="27"/>
              </w:rPr>
              <w:t xml:space="preserve">del.icio.us is a </w:t>
            </w:r>
            <w:r w:rsidRPr="005211EE">
              <w:rPr>
                <w:rFonts w:ascii="Calibri" w:eastAsia="Times New Roman" w:hAnsi="Calibri" w:cs="Times New Roman"/>
                <w:b/>
                <w:bCs/>
                <w:color w:val="000000"/>
                <w:sz w:val="27"/>
              </w:rPr>
              <w:t>social bookmarking</w:t>
            </w:r>
            <w:r w:rsidRPr="005211EE">
              <w:rPr>
                <w:rFonts w:eastAsia="Times New Roman" w:cs="Times New Roman"/>
                <w:color w:val="000000"/>
                <w:sz w:val="27"/>
                <w:szCs w:val="27"/>
              </w:rPr>
              <w:t xml:space="preserve"> website -- the primary use of del.icio.us is to store your bookmarks online, which allows you to access the same bookmarks from any computer and add bookmarks from anywhere, too. On del.icio.us, you can use </w:t>
            </w:r>
            <w:r w:rsidRPr="005211EE">
              <w:rPr>
                <w:rFonts w:ascii="Calibri" w:eastAsia="Times New Roman" w:hAnsi="Calibri" w:cs="Times New Roman"/>
                <w:b/>
                <w:bCs/>
                <w:color w:val="000000"/>
                <w:sz w:val="27"/>
              </w:rPr>
              <w:t>tags</w:t>
            </w:r>
            <w:r w:rsidRPr="005211EE">
              <w:rPr>
                <w:rFonts w:eastAsia="Times New Roman" w:cs="Times New Roman"/>
                <w:color w:val="000000"/>
                <w:sz w:val="27"/>
                <w:szCs w:val="27"/>
              </w:rPr>
              <w:t xml:space="preserve"> to organize and remember your bookmarks, which is a much more flexible system than folders.</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8" w:history="1">
              <w:r w:rsidRPr="005211EE">
                <w:rPr>
                  <w:rFonts w:eastAsia="Times New Roman" w:cs="Times New Roman"/>
                  <w:color w:val="0000FF"/>
                  <w:sz w:val="27"/>
                  <w:u w:val="single"/>
                </w:rPr>
                <w:t>furl</w:t>
              </w:r>
            </w:hyperlink>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b/>
                <w:bCs/>
                <w:color w:val="000000"/>
                <w:sz w:val="27"/>
                <w:szCs w:val="27"/>
              </w:rPr>
              <w:t xml:space="preserve">Furl </w:t>
            </w:r>
            <w:r w:rsidRPr="005211EE">
              <w:rPr>
                <w:rFonts w:eastAsia="Times New Roman" w:cs="Times New Roman"/>
                <w:color w:val="000000"/>
                <w:sz w:val="27"/>
                <w:szCs w:val="27"/>
              </w:rPr>
              <w:t>is a popular tool that allows users to save an online copy of any Web page visited, create categories and tags to organize the bookmarked page, and write comments about the page.</w:t>
            </w:r>
          </w:p>
        </w:tc>
      </w:tr>
      <w:tr w:rsidR="005211EE" w:rsidRPr="005211EE" w:rsidTr="005211EE">
        <w:tc>
          <w:tcPr>
            <w:tcW w:w="17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hyperlink r:id="rId29" w:history="1">
              <w:r w:rsidRPr="005211EE">
                <w:rPr>
                  <w:rFonts w:eastAsia="Times New Roman" w:cs="Times New Roman"/>
                  <w:color w:val="0000FF"/>
                  <w:sz w:val="27"/>
                  <w:u w:val="single"/>
                </w:rPr>
                <w:t>geni</w:t>
              </w:r>
            </w:hyperlink>
          </w:p>
        </w:tc>
        <w:tc>
          <w:tcPr>
            <w:tcW w:w="6810" w:type="dxa"/>
            <w:tcBorders>
              <w:top w:val="nil"/>
              <w:left w:val="nil"/>
              <w:bottom w:val="single" w:sz="8" w:space="0" w:color="000000"/>
              <w:right w:val="single" w:sz="8" w:space="0" w:color="000000"/>
            </w:tcBorders>
            <w:tcMar>
              <w:top w:w="0" w:type="dxa"/>
              <w:left w:w="108" w:type="dxa"/>
              <w:bottom w:w="0" w:type="dxa"/>
              <w:right w:w="108" w:type="dxa"/>
            </w:tcMar>
            <w:hideMark/>
          </w:tcPr>
          <w:p w:rsidR="005211EE" w:rsidRPr="005211EE" w:rsidRDefault="005211EE" w:rsidP="005211EE">
            <w:pPr>
              <w:spacing w:before="100" w:beforeAutospacing="1" w:after="100" w:afterAutospacing="1" w:line="240" w:lineRule="auto"/>
              <w:rPr>
                <w:rFonts w:eastAsia="Times New Roman" w:cs="Times New Roman"/>
                <w:color w:val="000000"/>
                <w:szCs w:val="24"/>
              </w:rPr>
            </w:pPr>
            <w:r w:rsidRPr="005211EE">
              <w:rPr>
                <w:rFonts w:eastAsia="Times New Roman" w:cs="Times New Roman"/>
                <w:b/>
                <w:bCs/>
                <w:color w:val="000000"/>
                <w:sz w:val="27"/>
                <w:szCs w:val="27"/>
              </w:rPr>
              <w:t>Geni</w:t>
            </w:r>
            <w:r w:rsidRPr="005211EE">
              <w:rPr>
                <w:rFonts w:eastAsia="Times New Roman" w:cs="Times New Roman"/>
                <w:color w:val="000000"/>
                <w:sz w:val="27"/>
                <w:szCs w:val="27"/>
              </w:rPr>
              <w:t xml:space="preserve"> is a collaborative family tree generator.</w:t>
            </w:r>
          </w:p>
        </w:tc>
      </w:tr>
    </w:tbl>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color w:val="000000"/>
          <w:szCs w:val="24"/>
        </w:rPr>
        <w:t> </w:t>
      </w:r>
    </w:p>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b/>
          <w:bCs/>
          <w:color w:val="000000"/>
          <w:szCs w:val="24"/>
        </w:rPr>
        <w:lastRenderedPageBreak/>
        <w:t xml:space="preserve">Listings of Web 2.0 Tools </w:t>
      </w:r>
    </w:p>
    <w:p w:rsidR="005211EE" w:rsidRPr="005211EE" w:rsidRDefault="005211EE" w:rsidP="005211EE">
      <w:pPr>
        <w:numPr>
          <w:ilvl w:val="0"/>
          <w:numId w:val="1"/>
        </w:numPr>
        <w:spacing w:before="100" w:beforeAutospacing="1" w:after="100" w:afterAutospacing="1" w:line="240" w:lineRule="auto"/>
        <w:rPr>
          <w:rFonts w:eastAsia="Times New Roman" w:cs="Times New Roman"/>
          <w:color w:val="000000"/>
          <w:szCs w:val="24"/>
        </w:rPr>
      </w:pPr>
      <w:hyperlink r:id="rId30" w:history="1">
        <w:r w:rsidRPr="005211EE">
          <w:rPr>
            <w:rFonts w:eastAsia="Times New Roman" w:cs="Times New Roman"/>
            <w:color w:val="0000FF"/>
            <w:szCs w:val="24"/>
            <w:u w:val="single"/>
          </w:rPr>
          <w:t>http://www.internet4classrooms.com/web2.htm</w:t>
        </w:r>
      </w:hyperlink>
      <w:r w:rsidRPr="005211EE">
        <w:rPr>
          <w:rFonts w:eastAsia="Times New Roman" w:cs="Times New Roman"/>
          <w:color w:val="000000"/>
          <w:szCs w:val="24"/>
        </w:rPr>
        <w:t xml:space="preserve"> </w:t>
      </w:r>
    </w:p>
    <w:p w:rsidR="005211EE" w:rsidRPr="005211EE" w:rsidRDefault="005211EE" w:rsidP="005211EE">
      <w:pPr>
        <w:numPr>
          <w:ilvl w:val="0"/>
          <w:numId w:val="1"/>
        </w:numPr>
        <w:spacing w:before="100" w:beforeAutospacing="1" w:after="100" w:afterAutospacing="1" w:line="240" w:lineRule="auto"/>
        <w:rPr>
          <w:rFonts w:eastAsia="Times New Roman" w:cs="Times New Roman"/>
          <w:color w:val="000000"/>
          <w:szCs w:val="24"/>
        </w:rPr>
      </w:pPr>
      <w:hyperlink r:id="rId31" w:history="1">
        <w:r w:rsidRPr="005211EE">
          <w:rPr>
            <w:rFonts w:eastAsia="Times New Roman" w:cs="Times New Roman"/>
            <w:color w:val="0000FF"/>
            <w:szCs w:val="24"/>
            <w:u w:val="single"/>
          </w:rPr>
          <w:t>http://www.kn.att.com/wired/fil/pages/listweb20s.html</w:t>
        </w:r>
      </w:hyperlink>
      <w:r w:rsidRPr="005211EE">
        <w:rPr>
          <w:rFonts w:eastAsia="Times New Roman" w:cs="Times New Roman"/>
          <w:color w:val="000000"/>
          <w:szCs w:val="24"/>
        </w:rPr>
        <w:t xml:space="preserve"> </w:t>
      </w:r>
    </w:p>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color w:val="000000"/>
          <w:szCs w:val="24"/>
        </w:rPr>
        <w:t> </w:t>
      </w:r>
    </w:p>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b/>
          <w:bCs/>
          <w:color w:val="000000"/>
          <w:szCs w:val="24"/>
        </w:rPr>
        <w:t>Web 2.0 Video Intro</w:t>
      </w:r>
    </w:p>
    <w:p w:rsidR="005211EE" w:rsidRPr="005211EE" w:rsidRDefault="005211EE" w:rsidP="005211EE">
      <w:pPr>
        <w:spacing w:before="100" w:beforeAutospacing="1" w:after="100" w:afterAutospacing="1" w:line="240" w:lineRule="auto"/>
        <w:rPr>
          <w:rFonts w:ascii="Arial" w:eastAsia="Times New Roman" w:hAnsi="Arial" w:cs="Arial"/>
          <w:color w:val="000000"/>
          <w:szCs w:val="24"/>
        </w:rPr>
      </w:pPr>
      <w:r w:rsidRPr="005211EE">
        <w:rPr>
          <w:rFonts w:ascii="Arial" w:eastAsia="Times New Roman" w:hAnsi="Arial" w:cs="Arial"/>
          <w:color w:val="000000"/>
          <w:szCs w:val="24"/>
        </w:rPr>
        <w:t> </w:t>
      </w:r>
    </w:p>
    <w:p w:rsidR="00FF5137" w:rsidRDefault="00FF5137"/>
    <w:sectPr w:rsidR="00FF5137" w:rsidSect="00FF5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0712D1B"/>
    <w:multiLevelType w:val="multilevel"/>
    <w:tmpl w:val="21A046A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211EE"/>
    <w:rsid w:val="000370C9"/>
    <w:rsid w:val="005211EE"/>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11EE"/>
    <w:rPr>
      <w:color w:val="6666FF"/>
      <w:u w:val="single"/>
    </w:rPr>
  </w:style>
  <w:style w:type="paragraph" w:styleId="NormalWeb">
    <w:name w:val="Normal (Web)"/>
    <w:basedOn w:val="Normal"/>
    <w:uiPriority w:val="99"/>
    <w:unhideWhenUsed/>
    <w:rsid w:val="005211E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5211EE"/>
    <w:rPr>
      <w:b/>
      <w:bCs/>
    </w:rPr>
  </w:style>
</w:styles>
</file>

<file path=word/webSettings.xml><?xml version="1.0" encoding="utf-8"?>
<w:webSettings xmlns:r="http://schemas.openxmlformats.org/officeDocument/2006/relationships" xmlns:w="http://schemas.openxmlformats.org/wordprocessingml/2006/main">
  <w:divs>
    <w:div w:id="165977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fftype.net" TargetMode="External"/><Relationship Id="rId13" Type="http://schemas.openxmlformats.org/officeDocument/2006/relationships/hyperlink" Target="http://vozme.com/index.php?lang=en" TargetMode="External"/><Relationship Id="rId18" Type="http://schemas.openxmlformats.org/officeDocument/2006/relationships/hyperlink" Target="http://www.doodle.ch" TargetMode="External"/><Relationship Id="rId26" Type="http://schemas.openxmlformats.org/officeDocument/2006/relationships/hyperlink" Target="http://www.gliffy.com/" TargetMode="External"/><Relationship Id="rId3" Type="http://schemas.openxmlformats.org/officeDocument/2006/relationships/settings" Target="settings.xml"/><Relationship Id="rId21" Type="http://schemas.openxmlformats.org/officeDocument/2006/relationships/hyperlink" Target="http://www.mosaickr.com/" TargetMode="External"/><Relationship Id="rId7" Type="http://schemas.openxmlformats.org/officeDocument/2006/relationships/hyperlink" Target="http://www.voki.com/" TargetMode="External"/><Relationship Id="rId12" Type="http://schemas.openxmlformats.org/officeDocument/2006/relationships/hyperlink" Target="http://www.netvibes.com/" TargetMode="External"/><Relationship Id="rId17" Type="http://schemas.openxmlformats.org/officeDocument/2006/relationships/hyperlink" Target="http://www.voicethread.com" TargetMode="External"/><Relationship Id="rId25" Type="http://schemas.openxmlformats.org/officeDocument/2006/relationships/hyperlink" Target="http://www.protopage.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ezentit.com/" TargetMode="External"/><Relationship Id="rId20" Type="http://schemas.openxmlformats.org/officeDocument/2006/relationships/hyperlink" Target="http://www.Go2web20.net" TargetMode="External"/><Relationship Id="rId29" Type="http://schemas.openxmlformats.org/officeDocument/2006/relationships/hyperlink" Target="http://www.geni.com/" TargetMode="External"/><Relationship Id="rId1" Type="http://schemas.openxmlformats.org/officeDocument/2006/relationships/numbering" Target="numbering.xml"/><Relationship Id="rId6" Type="http://schemas.openxmlformats.org/officeDocument/2006/relationships/hyperlink" Target="http://www.kindersay.com/" TargetMode="External"/><Relationship Id="rId11" Type="http://schemas.openxmlformats.org/officeDocument/2006/relationships/hyperlink" Target="http://mindmeister.com/" TargetMode="External"/><Relationship Id="rId24" Type="http://schemas.openxmlformats.org/officeDocument/2006/relationships/hyperlink" Target="http://www.slideshare.net/" TargetMode="External"/><Relationship Id="rId32" Type="http://schemas.openxmlformats.org/officeDocument/2006/relationships/fontTable" Target="fontTable.xml"/><Relationship Id="rId5" Type="http://schemas.openxmlformats.org/officeDocument/2006/relationships/hyperlink" Target="http://www.weebly.com" TargetMode="External"/><Relationship Id="rId15" Type="http://schemas.openxmlformats.org/officeDocument/2006/relationships/hyperlink" Target="http://www.scriblink.com/" TargetMode="External"/><Relationship Id="rId23" Type="http://schemas.openxmlformats.org/officeDocument/2006/relationships/hyperlink" Target="http://www.thumbstacks.com/" TargetMode="External"/><Relationship Id="rId28" Type="http://schemas.openxmlformats.org/officeDocument/2006/relationships/hyperlink" Target="http://furl.net/" TargetMode="External"/><Relationship Id="rId10" Type="http://schemas.openxmlformats.org/officeDocument/2006/relationships/hyperlink" Target="http://www.mind42.com" TargetMode="External"/><Relationship Id="rId19" Type="http://schemas.openxmlformats.org/officeDocument/2006/relationships/hyperlink" Target="http://www.visiblebody.com" TargetMode="External"/><Relationship Id="rId31" Type="http://schemas.openxmlformats.org/officeDocument/2006/relationships/hyperlink" Target="http://www.kn.att.com/wired/fil/pages/listweb20s.html" TargetMode="External"/><Relationship Id="rId4" Type="http://schemas.openxmlformats.org/officeDocument/2006/relationships/webSettings" Target="webSettings.xml"/><Relationship Id="rId9" Type="http://schemas.openxmlformats.org/officeDocument/2006/relationships/hyperlink" Target="http://www.jott.com" TargetMode="External"/><Relationship Id="rId14" Type="http://schemas.openxmlformats.org/officeDocument/2006/relationships/hyperlink" Target="http://www.redzee.com/" TargetMode="External"/><Relationship Id="rId22" Type="http://schemas.openxmlformats.org/officeDocument/2006/relationships/hyperlink" Target="http://www.teachersfirst.com/getsource.cfm?id=7079" TargetMode="External"/><Relationship Id="rId27" Type="http://schemas.openxmlformats.org/officeDocument/2006/relationships/hyperlink" Target="http://del.icio.us/" TargetMode="External"/><Relationship Id="rId30" Type="http://schemas.openxmlformats.org/officeDocument/2006/relationships/hyperlink" Target="http://www.internet4classrooms.com/web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978</Words>
  <Characters>5579</Characters>
  <Application>Microsoft Office Word</Application>
  <DocSecurity>0</DocSecurity>
  <Lines>46</Lines>
  <Paragraphs>13</Paragraphs>
  <ScaleCrop>false</ScaleCrop>
  <Company/>
  <LinksUpToDate>false</LinksUpToDate>
  <CharactersWithSpaces>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dcterms:created xsi:type="dcterms:W3CDTF">2010-07-21T13:36:00Z</dcterms:created>
  <dcterms:modified xsi:type="dcterms:W3CDTF">2010-07-21T13:37:00Z</dcterms:modified>
</cp:coreProperties>
</file>